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371B1" w14:textId="65EB9C8B" w:rsidR="0085408F" w:rsidRPr="00950C2B" w:rsidRDefault="00F02D10" w:rsidP="00950C2B">
      <w:pPr>
        <w:pStyle w:val="En-tte"/>
        <w:ind w:right="-29"/>
        <w:jc w:val="center"/>
        <w:rPr>
          <w:rFonts w:ascii="Marianne" w:hAnsi="Marianne" w:cs="Arial"/>
          <w:b/>
          <w:color w:val="767171"/>
        </w:rPr>
      </w:pPr>
      <w:r w:rsidRPr="00C2039F">
        <w:rPr>
          <w:rFonts w:ascii="Marianne" w:hAnsi="Marianne" w:cs="Arial"/>
          <w:b/>
          <w:color w:val="767171"/>
          <w:sz w:val="26"/>
          <w:szCs w:val="26"/>
        </w:rPr>
        <w:t>Accord-cadre</w:t>
      </w:r>
      <w:r w:rsidR="0085408F" w:rsidRPr="00C2039F">
        <w:rPr>
          <w:rFonts w:ascii="Marianne" w:hAnsi="Marianne" w:cs="Arial"/>
          <w:b/>
          <w:color w:val="767171"/>
          <w:sz w:val="26"/>
          <w:szCs w:val="26"/>
        </w:rPr>
        <w:t xml:space="preserve"> BSMB-</w:t>
      </w:r>
      <w:r w:rsidR="000D1BA8" w:rsidRPr="00C2039F">
        <w:rPr>
          <w:rFonts w:ascii="Marianne" w:hAnsi="Marianne" w:cs="Arial"/>
          <w:b/>
          <w:color w:val="767171"/>
          <w:sz w:val="26"/>
          <w:szCs w:val="26"/>
        </w:rPr>
        <w:t>202</w:t>
      </w:r>
      <w:r w:rsidRPr="00C2039F">
        <w:rPr>
          <w:rFonts w:ascii="Marianne" w:hAnsi="Marianne" w:cs="Arial"/>
          <w:b/>
          <w:color w:val="767171"/>
          <w:sz w:val="26"/>
          <w:szCs w:val="26"/>
        </w:rPr>
        <w:t>6</w:t>
      </w:r>
      <w:r w:rsidR="000D1BA8" w:rsidRPr="00C2039F">
        <w:rPr>
          <w:rFonts w:ascii="Marianne" w:hAnsi="Marianne" w:cs="Arial"/>
          <w:b/>
          <w:color w:val="767171"/>
          <w:sz w:val="26"/>
          <w:szCs w:val="26"/>
        </w:rPr>
        <w:t>-0</w:t>
      </w:r>
      <w:r w:rsidRPr="00C2039F">
        <w:rPr>
          <w:rFonts w:ascii="Marianne" w:hAnsi="Marianne" w:cs="Arial"/>
          <w:b/>
          <w:color w:val="767171"/>
          <w:sz w:val="26"/>
          <w:szCs w:val="26"/>
        </w:rPr>
        <w:t>07</w:t>
      </w:r>
      <w:r w:rsidR="000D1BA8" w:rsidRPr="00C2039F">
        <w:rPr>
          <w:rFonts w:ascii="Marianne" w:hAnsi="Marianne" w:cs="Arial"/>
          <w:b/>
          <w:color w:val="767171"/>
          <w:sz w:val="26"/>
          <w:szCs w:val="26"/>
        </w:rPr>
        <w:t xml:space="preserve"> </w:t>
      </w:r>
      <w:r w:rsidR="0085408F" w:rsidRPr="00C2039F">
        <w:rPr>
          <w:rFonts w:ascii="Marianne" w:hAnsi="Marianne" w:cs="Arial"/>
          <w:b/>
          <w:color w:val="767171"/>
          <w:sz w:val="26"/>
          <w:szCs w:val="26"/>
        </w:rPr>
        <w:t>Nettoyage des sites parisiens du MAA</w:t>
      </w:r>
      <w:r w:rsidRPr="00C2039F">
        <w:rPr>
          <w:rFonts w:ascii="Marianne" w:hAnsi="Marianne" w:cs="Arial"/>
          <w:b/>
          <w:color w:val="767171"/>
          <w:sz w:val="26"/>
          <w:szCs w:val="26"/>
        </w:rPr>
        <w:t>SA</w:t>
      </w:r>
    </w:p>
    <w:p w14:paraId="40BD97D9" w14:textId="77777777" w:rsidR="0085408F" w:rsidRPr="00C2039F" w:rsidRDefault="0085408F">
      <w:pPr>
        <w:pStyle w:val="Titre7"/>
        <w:ind w:right="-29"/>
        <w:rPr>
          <w:rFonts w:ascii="Marianne" w:hAnsi="Marianne"/>
          <w:sz w:val="16"/>
        </w:rPr>
      </w:pPr>
      <w:r w:rsidRPr="00C2039F">
        <w:rPr>
          <w:rFonts w:ascii="Marianne" w:hAnsi="Marianne"/>
        </w:rPr>
        <w:t>Annexe 2 à l’acte d’engagement - Bordereau des prix unitaires (BPU)</w:t>
      </w:r>
    </w:p>
    <w:tbl>
      <w:tblPr>
        <w:tblpPr w:leftFromText="141" w:rightFromText="141" w:vertAnchor="text" w:horzAnchor="margin" w:tblpXSpec="center" w:tblpY="45"/>
        <w:tblW w:w="153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1"/>
        <w:gridCol w:w="1984"/>
        <w:gridCol w:w="1891"/>
        <w:gridCol w:w="2058"/>
        <w:gridCol w:w="24"/>
      </w:tblGrid>
      <w:tr w:rsidR="008E5350" w:rsidRPr="00C2039F" w14:paraId="75AA3F5F" w14:textId="77777777" w:rsidTr="001B5B73">
        <w:trPr>
          <w:trHeight w:val="320"/>
        </w:trPr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4477461C" w14:textId="77777777" w:rsidR="008E5350" w:rsidRPr="00C2039F" w:rsidRDefault="008E5350" w:rsidP="008E5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1"/>
                <w:szCs w:val="21"/>
              </w:rPr>
            </w:pPr>
            <w:r w:rsidRPr="00C2039F">
              <w:rPr>
                <w:rFonts w:ascii="Marianne" w:hAnsi="Marianne" w:cs="Arial"/>
                <w:b/>
                <w:sz w:val="21"/>
                <w:szCs w:val="21"/>
              </w:rPr>
              <w:t>P R E S T A T I O N 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2EC977B1" w14:textId="77777777" w:rsidR="008E5350" w:rsidRPr="00C2039F" w:rsidRDefault="008E5350" w:rsidP="008E5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1"/>
                <w:szCs w:val="21"/>
                <w:lang w:val="en-GB"/>
              </w:rPr>
            </w:pPr>
            <w:r w:rsidRPr="00C2039F">
              <w:rPr>
                <w:rFonts w:ascii="Marianne" w:hAnsi="Marianne" w:cs="Arial"/>
                <w:b/>
                <w:bCs/>
                <w:sz w:val="21"/>
                <w:szCs w:val="21"/>
              </w:rPr>
              <w:t>Type d’unité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02017AC6" w14:textId="77777777" w:rsidR="008E5350" w:rsidRPr="00C2039F" w:rsidRDefault="008E5350" w:rsidP="008E5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1"/>
                <w:szCs w:val="21"/>
                <w:lang w:val="en-GB"/>
              </w:rPr>
            </w:pPr>
            <w:r w:rsidRPr="00C2039F">
              <w:rPr>
                <w:rFonts w:ascii="Marianne" w:hAnsi="Marianne" w:cs="Arial"/>
                <w:b/>
                <w:bCs/>
                <w:sz w:val="21"/>
                <w:szCs w:val="21"/>
                <w:lang w:val="en-GB"/>
              </w:rPr>
              <w:t>Prix Unitaire HT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7F5"/>
            <w:vAlign w:val="center"/>
          </w:tcPr>
          <w:p w14:paraId="0DCFBD9F" w14:textId="77777777" w:rsidR="008E5350" w:rsidRPr="00C2039F" w:rsidRDefault="008E5350" w:rsidP="008E5350">
            <w:pPr>
              <w:snapToGrid w:val="0"/>
              <w:jc w:val="center"/>
              <w:rPr>
                <w:rFonts w:ascii="Marianne" w:hAnsi="Marianne"/>
              </w:rPr>
            </w:pPr>
            <w:r w:rsidRPr="00C2039F">
              <w:rPr>
                <w:rFonts w:ascii="Marianne" w:hAnsi="Marianne" w:cs="Arial"/>
                <w:b/>
                <w:bCs/>
                <w:sz w:val="21"/>
                <w:szCs w:val="21"/>
                <w:lang w:val="en-GB"/>
              </w:rPr>
              <w:t>Prix Unitaire TTC</w:t>
            </w:r>
          </w:p>
        </w:tc>
      </w:tr>
      <w:tr w:rsidR="008A1C1E" w:rsidRPr="00C2039F" w14:paraId="24ACCB11" w14:textId="77777777" w:rsidTr="001B5B73">
        <w:trPr>
          <w:trHeight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E22B7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sz w:val="20"/>
              </w:rPr>
            </w:pPr>
            <w:r w:rsidRPr="00C2039F">
              <w:rPr>
                <w:rFonts w:ascii="Marianne" w:hAnsi="Marianne" w:cs="Arial"/>
                <w:b/>
                <w:sz w:val="20"/>
              </w:rPr>
              <w:t xml:space="preserve">* </w:t>
            </w:r>
            <w:r w:rsidRPr="00C2039F">
              <w:rPr>
                <w:rFonts w:ascii="Marianne" w:hAnsi="Marianne" w:cs="Arial"/>
                <w:sz w:val="20"/>
              </w:rPr>
              <w:t>Paillage, encaustiquage et lustrage des parquets sur demande de l’administration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67C0F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m²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0F21FA0F" w14:textId="77777777" w:rsidR="008A1C1E" w:rsidRPr="00C2039F" w:rsidRDefault="008A1C1E" w:rsidP="008A1C1E">
            <w:pPr>
              <w:suppressAutoHyphens w:val="0"/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82C42D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4552B69E" w14:textId="77777777" w:rsidTr="001B5B73">
        <w:trPr>
          <w:cantSplit/>
          <w:trHeight w:val="400"/>
        </w:trPr>
        <w:tc>
          <w:tcPr>
            <w:tcW w:w="94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7010D" w14:textId="77777777" w:rsidR="008A1C1E" w:rsidRPr="00C2039F" w:rsidRDefault="008A1C1E" w:rsidP="008A1C1E">
            <w:pPr>
              <w:pStyle w:val="Pieddepage"/>
              <w:tabs>
                <w:tab w:val="clear" w:pos="4536"/>
                <w:tab w:val="clear" w:pos="9072"/>
              </w:tabs>
              <w:snapToGrid w:val="0"/>
              <w:ind w:left="214" w:hanging="214"/>
              <w:rPr>
                <w:rFonts w:ascii="Marianne" w:hAnsi="Marianne" w:cs="Arial"/>
              </w:rPr>
            </w:pPr>
            <w:r w:rsidRPr="00C2039F">
              <w:rPr>
                <w:rFonts w:ascii="Marianne" w:hAnsi="Marianne" w:cs="Arial"/>
                <w:b/>
              </w:rPr>
              <w:t xml:space="preserve">* </w:t>
            </w:r>
            <w:r w:rsidRPr="00C2039F">
              <w:rPr>
                <w:rFonts w:ascii="Marianne" w:hAnsi="Marianne" w:cs="Arial"/>
              </w:rPr>
              <w:t>Salage ,sablage des cours, trottoirs (les matériaux sont fournis par l’administration)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01A35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sz w:val="20"/>
              </w:rPr>
            </w:pPr>
          </w:p>
          <w:p w14:paraId="672A057E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Varenne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5221B359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EA51D8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087F1145" w14:textId="77777777" w:rsidTr="001B5B73">
        <w:trPr>
          <w:cantSplit/>
          <w:trHeight w:val="300"/>
        </w:trPr>
        <w:tc>
          <w:tcPr>
            <w:tcW w:w="9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49BA6" w14:textId="77777777" w:rsidR="008A1C1E" w:rsidRPr="00C2039F" w:rsidRDefault="008A1C1E" w:rsidP="008A1C1E">
            <w:pPr>
              <w:pStyle w:val="Pieddepage"/>
              <w:tabs>
                <w:tab w:val="clear" w:pos="4536"/>
                <w:tab w:val="clear" w:pos="9072"/>
              </w:tabs>
              <w:snapToGrid w:val="0"/>
              <w:ind w:left="214" w:hanging="214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3F763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Barbet de Jouy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0C7660C4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6B03D7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0567FE9D" w14:textId="77777777" w:rsidTr="001B5B73">
        <w:trPr>
          <w:cantSplit/>
          <w:trHeight w:val="300"/>
        </w:trPr>
        <w:tc>
          <w:tcPr>
            <w:tcW w:w="9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4675" w14:textId="77777777" w:rsidR="008A1C1E" w:rsidRPr="00C2039F" w:rsidRDefault="008A1C1E" w:rsidP="008A1C1E">
            <w:pPr>
              <w:pStyle w:val="Pieddepage"/>
              <w:tabs>
                <w:tab w:val="clear" w:pos="4536"/>
                <w:tab w:val="clear" w:pos="9072"/>
              </w:tabs>
              <w:snapToGrid w:val="0"/>
              <w:ind w:left="214" w:hanging="214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9A770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color w:val="000000"/>
                <w:sz w:val="20"/>
              </w:rPr>
              <w:t>Lowendal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5DE91840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441AA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78AEBA5D" w14:textId="77777777" w:rsidTr="001B5B73">
        <w:trPr>
          <w:cantSplit/>
          <w:trHeight w:val="300"/>
        </w:trPr>
        <w:tc>
          <w:tcPr>
            <w:tcW w:w="9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F7713" w14:textId="77777777" w:rsidR="008A1C1E" w:rsidRPr="00C2039F" w:rsidRDefault="008A1C1E" w:rsidP="008A1C1E">
            <w:pPr>
              <w:pStyle w:val="Pieddepage"/>
              <w:tabs>
                <w:tab w:val="clear" w:pos="4536"/>
                <w:tab w:val="clear" w:pos="9072"/>
              </w:tabs>
              <w:snapToGrid w:val="0"/>
              <w:ind w:left="214" w:hanging="214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7C38E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Maine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08060C83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1AA812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39FACF0E" w14:textId="77777777" w:rsidTr="001B5B73">
        <w:trPr>
          <w:cantSplit/>
          <w:trHeight w:val="110"/>
        </w:trPr>
        <w:tc>
          <w:tcPr>
            <w:tcW w:w="9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07D7D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B206A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Vaugirard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522773F3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980B6A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7C9D7ECA" w14:textId="77777777" w:rsidTr="001B5B73">
        <w:trPr>
          <w:gridAfter w:val="1"/>
          <w:wAfter w:w="24" w:type="dxa"/>
          <w:trHeight w:hRule="exact" w:val="348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614FD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sz w:val="20"/>
              </w:rPr>
            </w:pPr>
            <w:r w:rsidRPr="00C2039F">
              <w:rPr>
                <w:rFonts w:ascii="Marianne" w:hAnsi="Marianne" w:cs="Arial"/>
                <w:b/>
                <w:sz w:val="20"/>
              </w:rPr>
              <w:t>*</w:t>
            </w:r>
            <w:r w:rsidRPr="00C2039F">
              <w:rPr>
                <w:rFonts w:ascii="Marianne" w:hAnsi="Marianne" w:cs="Arial"/>
                <w:sz w:val="20"/>
              </w:rPr>
              <w:t xml:space="preserve"> Shampooing des sièges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023FF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unité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5431D1AA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8" w:type="dxa"/>
            <w:tcBorders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455368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45E80DF5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60C8F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sz w:val="20"/>
              </w:rPr>
            </w:pPr>
            <w:r w:rsidRPr="00C2039F">
              <w:rPr>
                <w:rFonts w:ascii="Marianne" w:hAnsi="Marianne" w:cs="Arial"/>
                <w:b/>
                <w:sz w:val="20"/>
              </w:rPr>
              <w:t xml:space="preserve">* </w:t>
            </w:r>
            <w:r w:rsidRPr="00C2039F">
              <w:rPr>
                <w:rFonts w:ascii="Marianne" w:hAnsi="Marianne" w:cs="Arial"/>
                <w:sz w:val="20"/>
              </w:rPr>
              <w:t>Shampooing moquette (mono-brosse avec finition injection/extraction)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CA97D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m²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632EC439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2AB82B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516B42E1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C3CA7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* Nettoyage d'un point lumineux (applique ou plafonnier), bloc secours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FCBE7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unité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1F1E32DD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9208DF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6E216951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192D9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 xml:space="preserve">* </w:t>
            </w:r>
            <w:r w:rsidRPr="00C2039F">
              <w:rPr>
                <w:rFonts w:ascii="Marianne" w:hAnsi="Marianne" w:cs="Arial"/>
                <w:bCs/>
                <w:sz w:val="20"/>
              </w:rPr>
              <w:t>Nettoyage d'un lustre (petit)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B51E5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unité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21A18779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D6F929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7CE02641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236F3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 xml:space="preserve">* </w:t>
            </w:r>
            <w:r w:rsidRPr="00C2039F">
              <w:rPr>
                <w:rFonts w:ascii="Marianne" w:hAnsi="Marianne" w:cs="Arial"/>
                <w:bCs/>
                <w:sz w:val="20"/>
              </w:rPr>
              <w:t>Nettoyage d'un lustre (grand)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2B8C2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unité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08C6B1F6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A5E8C8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379F1918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89781" w14:textId="77777777" w:rsidR="008A1C1E" w:rsidRPr="00C2039F" w:rsidRDefault="008A1C1E" w:rsidP="008A1C1E">
            <w:pPr>
              <w:pStyle w:val="Pieddepage"/>
              <w:tabs>
                <w:tab w:val="clear" w:pos="4536"/>
                <w:tab w:val="clear" w:pos="9072"/>
              </w:tabs>
              <w:snapToGrid w:val="0"/>
              <w:rPr>
                <w:rFonts w:ascii="Marianne" w:hAnsi="Marianne" w:cs="Arial"/>
                <w:bCs/>
              </w:rPr>
            </w:pPr>
            <w:r w:rsidRPr="00C2039F">
              <w:rPr>
                <w:rFonts w:ascii="Marianne" w:hAnsi="Marianne" w:cs="Arial"/>
                <w:bCs/>
              </w:rPr>
              <w:t>* C</w:t>
            </w:r>
            <w:r w:rsidRPr="00C2039F">
              <w:rPr>
                <w:rFonts w:ascii="Marianne" w:hAnsi="Marianne" w:cs="Arial"/>
              </w:rPr>
              <w:t>heminée (enlèvement des cendres - finition par aspiration)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90E80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unité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2BBE07CA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3D8835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51840578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27E44" w14:textId="77777777" w:rsidR="008A1C1E" w:rsidRPr="00C2039F" w:rsidRDefault="008A1C1E" w:rsidP="008A1C1E">
            <w:pPr>
              <w:pStyle w:val="Pieddepage"/>
              <w:tabs>
                <w:tab w:val="clear" w:pos="4536"/>
                <w:tab w:val="clear" w:pos="9072"/>
              </w:tabs>
              <w:snapToGrid w:val="0"/>
              <w:rPr>
                <w:rFonts w:ascii="Marianne" w:hAnsi="Marianne" w:cs="Arial"/>
                <w:bCs/>
              </w:rPr>
            </w:pPr>
            <w:r w:rsidRPr="00C2039F">
              <w:rPr>
                <w:rFonts w:ascii="Marianne" w:hAnsi="Marianne" w:cs="Arial"/>
                <w:bCs/>
              </w:rPr>
              <w:t>* Lessivage de murs ou portes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2DAA9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m²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108B44DD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DD7FFE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3C34BC79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2B066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* Nettoyage des surfaces Emalite en extérieur, site Vaugirard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610CC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1900 m²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27F307B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3DEBD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7AB1C947" w14:textId="77777777" w:rsidTr="001B5B73">
        <w:trPr>
          <w:trHeight w:hRule="exact" w:val="541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F3031" w14:textId="77777777" w:rsidR="008A1C1E" w:rsidRPr="00C2039F" w:rsidRDefault="008A1C1E" w:rsidP="008A1C1E">
            <w:pPr>
              <w:snapToGrid w:val="0"/>
              <w:rPr>
                <w:rFonts w:ascii="Marianne" w:eastAsia="Arial" w:hAnsi="Marianne" w:cs="Arial"/>
                <w:sz w:val="20"/>
              </w:rPr>
            </w:pPr>
            <w:r w:rsidRPr="00C2039F">
              <w:rPr>
                <w:rFonts w:ascii="Marianne" w:hAnsi="Marianne" w:cs="Arial"/>
                <w:b/>
                <w:sz w:val="20"/>
              </w:rPr>
              <w:t xml:space="preserve">* </w:t>
            </w:r>
            <w:r w:rsidRPr="00C2039F">
              <w:rPr>
                <w:rFonts w:ascii="Marianne" w:hAnsi="Marianne" w:cs="Arial"/>
                <w:sz w:val="20"/>
              </w:rPr>
              <w:t>lessivage des murs et plafonds, nettoyage des inox extérieurs et décapage du</w:t>
            </w:r>
          </w:p>
          <w:p w14:paraId="0358B786" w14:textId="77777777" w:rsidR="008A1C1E" w:rsidRPr="00C2039F" w:rsidRDefault="008A1C1E" w:rsidP="008A1C1E">
            <w:pPr>
              <w:rPr>
                <w:rFonts w:ascii="Marianne" w:hAnsi="Marianne" w:cs="Arial"/>
                <w:sz w:val="20"/>
              </w:rPr>
            </w:pPr>
            <w:r w:rsidRPr="00C2039F">
              <w:rPr>
                <w:rFonts w:ascii="Marianne" w:eastAsia="Arial" w:hAnsi="Marianne" w:cs="Arial"/>
                <w:sz w:val="20"/>
              </w:rPr>
              <w:t xml:space="preserve">   </w:t>
            </w:r>
            <w:r w:rsidRPr="00C2039F">
              <w:rPr>
                <w:rFonts w:ascii="Marianne" w:hAnsi="Marianne" w:cs="Arial"/>
                <w:sz w:val="20"/>
              </w:rPr>
              <w:t>sol des trois pièces de la cuisine de l’ Hôtel de Villeroy.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53C7C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/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B6E52B6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7FF16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4B9AF6A3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3A447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sz w:val="20"/>
              </w:rPr>
            </w:pPr>
            <w:r w:rsidRPr="00C2039F">
              <w:rPr>
                <w:rFonts w:ascii="Marianne" w:hAnsi="Marianne" w:cs="Arial"/>
                <w:b/>
                <w:sz w:val="20"/>
              </w:rPr>
              <w:t xml:space="preserve">* </w:t>
            </w:r>
            <w:r w:rsidRPr="00C2039F">
              <w:rPr>
                <w:rFonts w:ascii="Marianne" w:hAnsi="Marianne" w:cs="Arial"/>
                <w:sz w:val="20"/>
              </w:rPr>
              <w:t>N</w:t>
            </w:r>
            <w:r w:rsidRPr="00C2039F">
              <w:rPr>
                <w:rFonts w:ascii="Marianne" w:hAnsi="Marianne" w:cs="Arial"/>
                <w:bCs/>
                <w:sz w:val="20"/>
              </w:rPr>
              <w:t>ettoyage abri de vélos ou abri fumeurs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1F876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m²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7E570FA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C03CE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372002E2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4AE59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b/>
                <w:sz w:val="20"/>
              </w:rPr>
              <w:t xml:space="preserve">* </w:t>
            </w:r>
            <w:r w:rsidRPr="00C2039F">
              <w:rPr>
                <w:rFonts w:ascii="Marianne" w:hAnsi="Marianne" w:cs="Arial"/>
                <w:bCs/>
                <w:sz w:val="20"/>
              </w:rPr>
              <w:t>P</w:t>
            </w:r>
            <w:r w:rsidRPr="00C2039F">
              <w:rPr>
                <w:rFonts w:ascii="Marianne" w:hAnsi="Marianne" w:cs="Arial"/>
                <w:sz w:val="20"/>
              </w:rPr>
              <w:t>restations de nettoyage suite à un événement exceptionnel du lundi au samedi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14BB9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heure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B52C54F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83E05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10244777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B735D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b/>
                <w:sz w:val="20"/>
              </w:rPr>
              <w:t xml:space="preserve">* </w:t>
            </w:r>
            <w:r w:rsidRPr="00C2039F">
              <w:rPr>
                <w:rFonts w:ascii="Marianne" w:hAnsi="Marianne" w:cs="Arial"/>
                <w:bCs/>
                <w:sz w:val="20"/>
              </w:rPr>
              <w:t>P</w:t>
            </w:r>
            <w:r w:rsidRPr="00C2039F">
              <w:rPr>
                <w:rFonts w:ascii="Marianne" w:hAnsi="Marianne" w:cs="Arial"/>
                <w:sz w:val="20"/>
              </w:rPr>
              <w:t>restations de nettoyage suite à un événement exceptionnel le dimanche et jour férié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599C4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heure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788CC06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7B129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0D9A1C43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66457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b/>
                <w:sz w:val="20"/>
              </w:rPr>
              <w:t xml:space="preserve">* </w:t>
            </w:r>
            <w:r w:rsidRPr="00C2039F">
              <w:rPr>
                <w:rFonts w:ascii="Marianne" w:hAnsi="Marianne" w:cs="Arial"/>
                <w:bCs/>
                <w:sz w:val="20"/>
              </w:rPr>
              <w:t>Intervention pour événement ponctuel (entre 9h00 et 17h00) délai d'intervention moins de 30 minutes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43BB7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intervention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203BAB8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ED339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6CD86DEC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AE5B1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 xml:space="preserve">* </w:t>
            </w:r>
            <w:r w:rsidRPr="00C2039F">
              <w:rPr>
                <w:rFonts w:ascii="Marianne" w:hAnsi="Marianne" w:cs="Arial"/>
                <w:bCs/>
                <w:sz w:val="20"/>
              </w:rPr>
              <w:t>Aspiration et lavage mécanisé des sols des parkings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AAFB6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m²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583AF10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FB967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0A485695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DD7D7" w14:textId="77777777" w:rsidR="008A1C1E" w:rsidRPr="00C2039F" w:rsidRDefault="008A1C1E" w:rsidP="00D01D93">
            <w:pPr>
              <w:snapToGrid w:val="0"/>
              <w:rPr>
                <w:rFonts w:ascii="Marianne" w:hAnsi="Marianne" w:cs="Arial"/>
                <w:bCs/>
                <w:sz w:val="20"/>
                <w:szCs w:val="20"/>
              </w:rPr>
            </w:pPr>
            <w:r w:rsidRPr="00C2039F">
              <w:rPr>
                <w:rFonts w:ascii="Marianne" w:hAnsi="Marianne" w:cs="Arial"/>
                <w:sz w:val="20"/>
                <w:szCs w:val="20"/>
              </w:rPr>
              <w:t xml:space="preserve">* </w:t>
            </w:r>
            <w:r w:rsidR="00497699" w:rsidRPr="00C2039F">
              <w:rPr>
                <w:rFonts w:ascii="Marianne" w:hAnsi="Marianne" w:cs="Arial"/>
                <w:sz w:val="20"/>
                <w:szCs w:val="20"/>
              </w:rPr>
              <w:t xml:space="preserve"> Décapage et cirage des sols en plastique</w:t>
            </w:r>
            <w:r w:rsidR="00D01D93" w:rsidRPr="00C2039F">
              <w:rPr>
                <w:rFonts w:ascii="Marianne" w:hAnsi="Marianne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E3C88" w14:textId="77777777" w:rsidR="008A1C1E" w:rsidRPr="00C2039F" w:rsidRDefault="00497699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 xml:space="preserve"> m²</w:t>
            </w:r>
          </w:p>
        </w:tc>
        <w:tc>
          <w:tcPr>
            <w:tcW w:w="189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274F6AF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88A25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B8463C" w:rsidRPr="00C2039F" w14:paraId="29D56E4C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center" w:tblpY="45"/>
              <w:tblW w:w="1609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092"/>
            </w:tblGrid>
            <w:tr w:rsidR="00B8463C" w:rsidRPr="00C2039F" w14:paraId="4C960F79" w14:textId="77777777" w:rsidTr="00B8463C">
              <w:trPr>
                <w:trHeight w:hRule="exact" w:val="272"/>
              </w:trPr>
              <w:tc>
                <w:tcPr>
                  <w:tcW w:w="101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42E3AE5" w14:textId="77777777" w:rsidR="00B8463C" w:rsidRPr="00C2039F" w:rsidRDefault="00B8463C" w:rsidP="00B8463C">
                  <w:pPr>
                    <w:snapToGrid w:val="0"/>
                    <w:rPr>
                      <w:rFonts w:ascii="Marianne" w:hAnsi="Marianne" w:cs="Arial"/>
                      <w:sz w:val="20"/>
                    </w:rPr>
                  </w:pPr>
                  <w:r w:rsidRPr="00C2039F">
                    <w:rPr>
                      <w:rFonts w:ascii="Marianne" w:hAnsi="Marianne" w:cs="Arial"/>
                      <w:sz w:val="20"/>
                    </w:rPr>
                    <w:t xml:space="preserve">* </w:t>
                  </w:r>
                  <w:r w:rsidRPr="00C2039F">
                    <w:rPr>
                      <w:rFonts w:ascii="Marianne" w:hAnsi="Marianne" w:cs="Arial"/>
                      <w:kern w:val="1"/>
                    </w:rPr>
                    <w:t xml:space="preserve"> </w:t>
                  </w:r>
                  <w:r w:rsidRPr="00C2039F">
                    <w:rPr>
                      <w:rFonts w:ascii="Marianne" w:hAnsi="Marianne" w:cs="Arial"/>
                      <w:kern w:val="1"/>
                      <w:sz w:val="20"/>
                      <w:szCs w:val="20"/>
                    </w:rPr>
                    <w:t xml:space="preserve">Nettoyage des cloisons intérieures vitrées </w:t>
                  </w:r>
                </w:p>
              </w:tc>
            </w:tr>
          </w:tbl>
          <w:p w14:paraId="33DC7C36" w14:textId="77777777" w:rsidR="00B8463C" w:rsidRPr="00C2039F" w:rsidRDefault="00B8463C" w:rsidP="008A1C1E">
            <w:pPr>
              <w:snapToGrid w:val="0"/>
              <w:rPr>
                <w:rFonts w:ascii="Marianne" w:hAnsi="Marianne" w:cs="Arial"/>
                <w:sz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5E2A2" w14:textId="77777777" w:rsidR="00B8463C" w:rsidRPr="00C2039F" w:rsidRDefault="00B8463C" w:rsidP="008A1C1E">
            <w:pPr>
              <w:snapToGrid w:val="0"/>
              <w:jc w:val="center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m²</w:t>
            </w:r>
          </w:p>
        </w:tc>
        <w:tc>
          <w:tcPr>
            <w:tcW w:w="1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4317A" w14:textId="77777777" w:rsidR="00B8463C" w:rsidRPr="00C2039F" w:rsidRDefault="00B8463C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AD9E1" w14:textId="77777777" w:rsidR="00B8463C" w:rsidRPr="00C2039F" w:rsidRDefault="00B8463C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3CFD8762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5201D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 xml:space="preserve">* </w:t>
            </w:r>
            <w:r w:rsidRPr="00C2039F">
              <w:rPr>
                <w:rFonts w:ascii="Marianne" w:hAnsi="Marianne" w:cs="Arial"/>
                <w:bCs/>
                <w:sz w:val="20"/>
              </w:rPr>
              <w:t>Enlèvement des fientes sur piliers et murs en pierre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DF5D2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m²</w:t>
            </w:r>
          </w:p>
        </w:tc>
        <w:tc>
          <w:tcPr>
            <w:tcW w:w="1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C2161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94088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A1C1E" w:rsidRPr="00C2039F" w14:paraId="0F11A92D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F9C9B" w14:textId="77777777" w:rsidR="008A1C1E" w:rsidRPr="00C2039F" w:rsidRDefault="008A1C1E" w:rsidP="008A1C1E">
            <w:pPr>
              <w:snapToGrid w:val="0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* Lavage des sols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7D6A0" w14:textId="77777777" w:rsidR="008A1C1E" w:rsidRPr="00C2039F" w:rsidRDefault="008A1C1E" w:rsidP="008A1C1E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m²</w:t>
            </w:r>
          </w:p>
        </w:tc>
        <w:tc>
          <w:tcPr>
            <w:tcW w:w="1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19CAE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48FEA" w14:textId="77777777" w:rsidR="008A1C1E" w:rsidRPr="00C2039F" w:rsidRDefault="008A1C1E" w:rsidP="008A1C1E">
            <w:pPr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8E5350" w:rsidRPr="00C2039F" w14:paraId="017DF7AD" w14:textId="77777777" w:rsidTr="001B5B73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3DA6C" w14:textId="77777777" w:rsidR="008E5350" w:rsidRPr="00C2039F" w:rsidRDefault="008E5350" w:rsidP="008E5350">
            <w:pPr>
              <w:snapToGrid w:val="0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* Nettoyage vitre (face interne/externe) et encadrement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F281E" w14:textId="77777777" w:rsidR="008E5350" w:rsidRPr="00C2039F" w:rsidRDefault="008E5350" w:rsidP="008E5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m²</w:t>
            </w:r>
          </w:p>
        </w:tc>
        <w:tc>
          <w:tcPr>
            <w:tcW w:w="1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2DA4C" w14:textId="77777777" w:rsidR="008E5350" w:rsidRPr="00C2039F" w:rsidRDefault="008E5350" w:rsidP="008E5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D4F74" w14:textId="77777777" w:rsidR="008E5350" w:rsidRPr="00C2039F" w:rsidRDefault="008E5350" w:rsidP="008E5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8E5350" w:rsidRPr="00C2039F" w14:paraId="1A7821CC" w14:textId="77777777" w:rsidTr="00AD2D6F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9355DA" w14:textId="77777777" w:rsidR="008E5350" w:rsidRPr="00C2039F" w:rsidRDefault="008E5350" w:rsidP="008E5350">
            <w:pPr>
              <w:snapToGrid w:val="0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* Nettoyage du carrelage mural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517A45" w14:textId="77777777" w:rsidR="008E5350" w:rsidRPr="00C2039F" w:rsidRDefault="008E5350" w:rsidP="008E5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m²</w:t>
            </w:r>
          </w:p>
        </w:tc>
        <w:tc>
          <w:tcPr>
            <w:tcW w:w="18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CC617C" w14:textId="77777777" w:rsidR="008E5350" w:rsidRPr="00C2039F" w:rsidRDefault="008E5350" w:rsidP="008E5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C4C9A1" w14:textId="77777777" w:rsidR="008A1C1E" w:rsidRPr="00C2039F" w:rsidRDefault="008A1C1E" w:rsidP="008E5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C2039F" w:rsidRPr="00C2039F" w14:paraId="2065AF0E" w14:textId="77777777" w:rsidTr="00AD2D6F">
        <w:trPr>
          <w:trHeight w:hRule="exact" w:val="272"/>
        </w:trPr>
        <w:tc>
          <w:tcPr>
            <w:tcW w:w="94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D81E90" w14:textId="44D0B10E" w:rsidR="00C2039F" w:rsidRPr="00C2039F" w:rsidRDefault="00C2039F" w:rsidP="008E5350">
            <w:pPr>
              <w:snapToGrid w:val="0"/>
              <w:rPr>
                <w:rFonts w:ascii="Marianne" w:hAnsi="Marianne" w:cs="Arial"/>
                <w:sz w:val="20"/>
                <w:szCs w:val="20"/>
              </w:rPr>
            </w:pPr>
            <w:r w:rsidRPr="00C2039F">
              <w:rPr>
                <w:rFonts w:ascii="Marianne" w:hAnsi="Marianne"/>
                <w:sz w:val="20"/>
                <w:szCs w:val="20"/>
              </w:rPr>
              <w:t xml:space="preserve">* </w:t>
            </w:r>
            <w:r w:rsidRPr="00C2039F">
              <w:rPr>
                <w:rFonts w:ascii="Marianne" w:hAnsi="Marianne"/>
                <w:sz w:val="20"/>
                <w:szCs w:val="20"/>
              </w:rPr>
              <w:t>Prestations sur devis conformes aux dispositions de l'article 12.2 du CCAP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1956A0" w14:textId="1AE168F3" w:rsidR="00C2039F" w:rsidRPr="00C2039F" w:rsidRDefault="00950C2B" w:rsidP="008E5350">
            <w:pPr>
              <w:snapToGrid w:val="0"/>
              <w:jc w:val="center"/>
              <w:rPr>
                <w:rFonts w:ascii="Marianne" w:hAnsi="Marianne" w:cs="Arial"/>
                <w:bCs/>
                <w:sz w:val="20"/>
              </w:rPr>
            </w:pPr>
            <w:r>
              <w:rPr>
                <w:rFonts w:ascii="Marianne" w:hAnsi="Marianne" w:cs="Arial"/>
                <w:bCs/>
                <w:sz w:val="20"/>
              </w:rPr>
              <w:t>/</w:t>
            </w:r>
          </w:p>
        </w:tc>
        <w:tc>
          <w:tcPr>
            <w:tcW w:w="18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1D0993" w14:textId="77777777" w:rsidR="00C2039F" w:rsidRPr="00C2039F" w:rsidRDefault="00C2039F" w:rsidP="008E5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08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510E4" w14:textId="77777777" w:rsidR="00C2039F" w:rsidRPr="00C2039F" w:rsidRDefault="00C2039F" w:rsidP="008E5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AD2D6F" w:rsidRPr="00C2039F" w14:paraId="0A1ED45C" w14:textId="77777777" w:rsidTr="00AD2D6F">
        <w:trPr>
          <w:trHeight w:hRule="exact" w:val="1431"/>
        </w:trPr>
        <w:tc>
          <w:tcPr>
            <w:tcW w:w="9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54FC7" w14:textId="77777777" w:rsidR="00AD2D6F" w:rsidRPr="00C2039F" w:rsidRDefault="00AD2D6F" w:rsidP="00AD2D6F">
            <w:pPr>
              <w:snapToGrid w:val="0"/>
              <w:rPr>
                <w:rFonts w:ascii="Marianne" w:hAnsi="Marianne" w:cs="Arial"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lastRenderedPageBreak/>
              <w:t>*ETUDE DE FAISABILITE</w:t>
            </w:r>
          </w:p>
          <w:p w14:paraId="7FC22F66" w14:textId="77777777" w:rsidR="00AD2D6F" w:rsidRPr="00C2039F" w:rsidRDefault="00AD2D6F" w:rsidP="00AD2D6F">
            <w:pPr>
              <w:snapToGrid w:val="0"/>
              <w:rPr>
                <w:rFonts w:ascii="Marianne" w:hAnsi="Marianne" w:cs="Arial"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 xml:space="preserve">Etude de faisabilité relative à la mise en place du travail en journée et en continu sur l'ensemble des sites parisiens, </w:t>
            </w:r>
          </w:p>
          <w:p w14:paraId="57A15F67" w14:textId="77777777" w:rsidR="00AD2D6F" w:rsidRPr="00C2039F" w:rsidRDefault="00AD2D6F" w:rsidP="00AD2D6F">
            <w:pPr>
              <w:snapToGrid w:val="0"/>
              <w:rPr>
                <w:rFonts w:ascii="Marianne" w:hAnsi="Marianne" w:cs="Arial"/>
                <w:sz w:val="20"/>
              </w:rPr>
            </w:pPr>
            <w:r w:rsidRPr="00C2039F">
              <w:rPr>
                <w:rFonts w:ascii="Marianne" w:hAnsi="Marianne" w:cs="Arial"/>
                <w:sz w:val="20"/>
              </w:rPr>
              <w:t>Avec propositions de scenarii de réorganisation favorisant le travail des agents de nettoyage en continu et en journée.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DC4A" w14:textId="77777777" w:rsidR="00AD2D6F" w:rsidRPr="00C2039F" w:rsidRDefault="00AD2D6F" w:rsidP="008E5350">
            <w:pPr>
              <w:snapToGrid w:val="0"/>
              <w:jc w:val="center"/>
              <w:rPr>
                <w:rFonts w:ascii="Marianne" w:hAnsi="Marianne" w:cs="Arial"/>
                <w:bCs/>
                <w:sz w:val="20"/>
              </w:rPr>
            </w:pPr>
            <w:r w:rsidRPr="00C2039F">
              <w:rPr>
                <w:rFonts w:ascii="Marianne" w:hAnsi="Marianne" w:cs="Arial"/>
                <w:bCs/>
                <w:sz w:val="20"/>
              </w:rPr>
              <w:t>X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F5F8" w14:textId="77777777" w:rsidR="00AD2D6F" w:rsidRPr="00C2039F" w:rsidRDefault="00AD2D6F" w:rsidP="008E5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2B4C" w14:textId="77777777" w:rsidR="00AD2D6F" w:rsidRPr="00C2039F" w:rsidRDefault="00AD2D6F" w:rsidP="008E5350">
            <w:pPr>
              <w:snapToGrid w:val="0"/>
              <w:jc w:val="center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5BC5876A" w14:textId="77777777" w:rsidR="0085408F" w:rsidRDefault="0085408F">
      <w:pPr>
        <w:jc w:val="center"/>
        <w:rPr>
          <w:rFonts w:ascii="Arial" w:hAnsi="Arial" w:cs="Arial"/>
          <w:sz w:val="16"/>
        </w:rPr>
      </w:pPr>
    </w:p>
    <w:p w14:paraId="43E8DDFA" w14:textId="77777777" w:rsidR="0085408F" w:rsidRDefault="0085408F"/>
    <w:sectPr w:rsidR="0085408F">
      <w:pgSz w:w="16838" w:h="11906" w:orient="landscape"/>
      <w:pgMar w:top="1191" w:right="1418" w:bottom="119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29412" w14:textId="77777777" w:rsidR="00F02D10" w:rsidRDefault="00F02D10" w:rsidP="00F02D10">
      <w:r>
        <w:separator/>
      </w:r>
    </w:p>
  </w:endnote>
  <w:endnote w:type="continuationSeparator" w:id="0">
    <w:p w14:paraId="1A01A666" w14:textId="77777777" w:rsidR="00F02D10" w:rsidRDefault="00F02D10" w:rsidP="00F02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BED36" w14:textId="77777777" w:rsidR="00F02D10" w:rsidRDefault="00F02D10" w:rsidP="00F02D10">
      <w:r>
        <w:separator/>
      </w:r>
    </w:p>
  </w:footnote>
  <w:footnote w:type="continuationSeparator" w:id="0">
    <w:p w14:paraId="12FD5E44" w14:textId="77777777" w:rsidR="00F02D10" w:rsidRDefault="00F02D10" w:rsidP="00F02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5635F51"/>
    <w:multiLevelType w:val="hybridMultilevel"/>
    <w:tmpl w:val="42E607D8"/>
    <w:lvl w:ilvl="0" w:tplc="29DAE68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350"/>
    <w:rsid w:val="000D1BA8"/>
    <w:rsid w:val="001B5B73"/>
    <w:rsid w:val="002B6F8C"/>
    <w:rsid w:val="00497699"/>
    <w:rsid w:val="00657416"/>
    <w:rsid w:val="00703820"/>
    <w:rsid w:val="007B3925"/>
    <w:rsid w:val="00826B3F"/>
    <w:rsid w:val="0085408F"/>
    <w:rsid w:val="008A1C1E"/>
    <w:rsid w:val="008E5350"/>
    <w:rsid w:val="00950C2B"/>
    <w:rsid w:val="009B4960"/>
    <w:rsid w:val="00A010AD"/>
    <w:rsid w:val="00A50768"/>
    <w:rsid w:val="00A72E75"/>
    <w:rsid w:val="00AD2D6F"/>
    <w:rsid w:val="00B8463C"/>
    <w:rsid w:val="00BF054B"/>
    <w:rsid w:val="00BF1F65"/>
    <w:rsid w:val="00C2039F"/>
    <w:rsid w:val="00D01D93"/>
    <w:rsid w:val="00F0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23DB1BC"/>
  <w15:chartTrackingRefBased/>
  <w15:docId w15:val="{900F9B53-4457-4611-BF85-90409B3DB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itre1">
    <w:name w:val="heading 1"/>
    <w:basedOn w:val="Titre10"/>
    <w:next w:val="Corpsdetexte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re2">
    <w:name w:val="heading 2"/>
    <w:basedOn w:val="Titre10"/>
    <w:next w:val="Corpsdetexte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re3">
    <w:name w:val="heading 3"/>
    <w:basedOn w:val="Titre10"/>
    <w:next w:val="Corpsdetexte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1">
    <w:name w:val="Police par défaut1"/>
  </w:style>
  <w:style w:type="character" w:customStyle="1" w:styleId="WW-Policepardfaut">
    <w:name w:val="WW-Police par défaut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Lucida Sans Unicode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ascii="Liberation Sans" w:hAnsi="Liberation Sans"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Tahom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itre">
    <w:name w:val="Title"/>
    <w:basedOn w:val="Titre10"/>
    <w:next w:val="Corpsdetexte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Titre10"/>
    <w:next w:val="Corpsdetexte"/>
    <w:qFormat/>
    <w:pPr>
      <w:spacing w:before="60"/>
      <w:jc w:val="center"/>
    </w:pPr>
    <w:rPr>
      <w:sz w:val="36"/>
      <w:szCs w:val="3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Normal"/>
    <w:uiPriority w:val="34"/>
    <w:qFormat/>
    <w:rsid w:val="00C20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à l’acte d’engagement - Bordereau des prix unitaires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à l’acte d’engagement - Bordereau des prix unitaires</dc:title>
  <dc:subject/>
  <dc:creator>Administrateur</dc:creator>
  <cp:keywords/>
  <dc:description/>
  <cp:lastModifiedBy>Sylvain LOZE</cp:lastModifiedBy>
  <cp:revision>4</cp:revision>
  <cp:lastPrinted>2017-07-19T12:04:00Z</cp:lastPrinted>
  <dcterms:created xsi:type="dcterms:W3CDTF">2026-02-06T15:57:00Z</dcterms:created>
  <dcterms:modified xsi:type="dcterms:W3CDTF">2026-02-06T16:00:00Z</dcterms:modified>
</cp:coreProperties>
</file>